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83E7" w14:textId="318BD21A" w:rsidR="00FB7B72" w:rsidRPr="00FB3CB3" w:rsidRDefault="00FB3CB3" w:rsidP="00FB7B72">
      <w:pPr>
        <w:spacing w:after="0" w:line="360" w:lineRule="atLeast"/>
        <w:jc w:val="center"/>
        <w:textAlignment w:val="baseline"/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BUDAPEST IX. KERÜLETBEN ILLETÉKES KÖZJEGYZŐK</w:t>
      </w:r>
    </w:p>
    <w:p w14:paraId="4BF95B9F" w14:textId="2C62AD3B" w:rsidR="00FB7B72" w:rsidRPr="00FB3CB3" w:rsidRDefault="00FB7B72" w:rsidP="006811A1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Dr. Czifra Rudolf</w:t>
      </w: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br/>
        <w:t>székhelye: 1094 Budapest, Tompa u.7. 1. em.</w:t>
      </w:r>
    </w:p>
    <w:p w14:paraId="383CCDAF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 xml:space="preserve">elérhetőség:  </w:t>
      </w:r>
      <w:hyperlink r:id="rId4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https://czifra.kozjegyzok.mokk.hu/</w:t>
        </w:r>
      </w:hyperlink>
    </w:p>
    <w:p w14:paraId="0FAB9422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 január és július hónapokban elhunytak hagyatéki ügyei</w:t>
      </w:r>
    </w:p>
    <w:p w14:paraId="7D9AA8D6" w14:textId="77777777" w:rsidR="00FB7B72" w:rsidRPr="00FB3CB3" w:rsidRDefault="00FB7B72" w:rsidP="00FB3CB3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 xml:space="preserve">Dr. </w:t>
      </w:r>
      <w:proofErr w:type="spellStart"/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Kliment</w:t>
      </w:r>
      <w:proofErr w:type="spellEnd"/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 xml:space="preserve"> Attila Géza</w:t>
      </w: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br/>
        <w:t xml:space="preserve">székhelye: 1092 Budapest, Kinizsi u.21-25. </w:t>
      </w:r>
      <w:proofErr w:type="spellStart"/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B.lph</w:t>
      </w:r>
      <w:proofErr w:type="spellEnd"/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. I.4.</w:t>
      </w:r>
    </w:p>
    <w:p w14:paraId="314C0E8E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 xml:space="preserve">elérhetőség: </w:t>
      </w:r>
      <w:hyperlink r:id="rId5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https://kliment.kozjegyzok.mokk.hu/</w:t>
        </w:r>
      </w:hyperlink>
    </w:p>
    <w:p w14:paraId="4DD73E51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az április és október hónapokban elhunytak hagyatéki ügyei</w:t>
      </w:r>
    </w:p>
    <w:p w14:paraId="745B9865" w14:textId="4D5FB409" w:rsidR="00FB7B72" w:rsidRPr="00FB3CB3" w:rsidRDefault="00FB7B72" w:rsidP="00FB3CB3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Dr. Köblös Adél</w:t>
      </w: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br/>
        <w:t>székhelye: 1093 Budapest, Boráros tér 3. IV.12.</w:t>
      </w:r>
    </w:p>
    <w:p w14:paraId="78F24B61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 xml:space="preserve">elérhetőség: </w:t>
      </w:r>
      <w:hyperlink r:id="rId6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https://koblosadel.kozjegyzok.mokk.hu/</w:t>
        </w:r>
      </w:hyperlink>
    </w:p>
    <w:p w14:paraId="0242CFA3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 június és december hónapokban elhunytak hagyatéki ügyei</w:t>
      </w:r>
    </w:p>
    <w:p w14:paraId="05F8EFFA" w14:textId="77777777" w:rsidR="00FB7B72" w:rsidRPr="00FB3CB3" w:rsidRDefault="00FB7B72" w:rsidP="00FB3CB3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Dr. Tóth Ádám József</w:t>
      </w: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br/>
        <w:t>székhelye: 1092 Budapest, Ráday u.34. I.8.</w:t>
      </w:r>
    </w:p>
    <w:p w14:paraId="3A1B022B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 xml:space="preserve">elérhetőség: </w:t>
      </w:r>
      <w:hyperlink r:id="rId7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https://notar.hu/</w:t>
        </w:r>
      </w:hyperlink>
    </w:p>
    <w:p w14:paraId="392EF5E0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 március, és szeptember hónapokban elhunytak hagyatéki ügyei</w:t>
      </w:r>
    </w:p>
    <w:p w14:paraId="3A9BEB44" w14:textId="77777777" w:rsidR="00FB7B72" w:rsidRPr="00FB3CB3" w:rsidRDefault="00FB7B72" w:rsidP="00FB3CB3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Dr. Várszegi Zsolt (Dr. Gáspár Edina közjegyzői irodája)</w:t>
      </w:r>
    </w:p>
    <w:p w14:paraId="0A9D5CBC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 xml:space="preserve">székhelye: 1095 Budapest, Boráros tér 7. V.11. (Dunaház) péntek 09:00 – 12:00 elérhetőség: </w:t>
      </w:r>
      <w:hyperlink r:id="rId8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https://varszegizsolt.kozjegyzok.mokk.hu/</w:t>
        </w:r>
      </w:hyperlink>
    </w:p>
    <w:p w14:paraId="51FB4148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 május és november hónapokban elhunytak hagyatéki ügyei</w:t>
      </w:r>
    </w:p>
    <w:p w14:paraId="534C50A4" w14:textId="3E8C0214" w:rsidR="00FB7B72" w:rsidRPr="00FB3CB3" w:rsidRDefault="00FB7B72" w:rsidP="00FB3CB3">
      <w:pPr>
        <w:spacing w:before="120"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b/>
          <w:color w:val="000000"/>
          <w:sz w:val="24"/>
          <w:szCs w:val="24"/>
          <w:lang w:eastAsia="hu-HU"/>
        </w:rPr>
        <w:t>Dr. Viszoki Szilvia</w:t>
      </w: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br/>
        <w:t>székhelye: 1023 Budapest, Ráday u.22. II. 1.</w:t>
      </w:r>
    </w:p>
    <w:p w14:paraId="31BE8A15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hyperlink r:id="rId9" w:history="1">
        <w:r w:rsidRPr="00FB3CB3">
          <w:rPr>
            <w:rStyle w:val="Hiperhivatkozs"/>
            <w:rFonts w:ascii="Titillium Web" w:hAnsi="Titillium Web" w:cs="Times New Roman"/>
            <w:sz w:val="24"/>
            <w:szCs w:val="24"/>
          </w:rPr>
          <w:t>https://viszoki.kozjegyzok.mokk.hu/</w:t>
        </w:r>
      </w:hyperlink>
    </w:p>
    <w:p w14:paraId="75C40DAF" w14:textId="77777777" w:rsidR="00FB7B72" w:rsidRPr="00FB3CB3" w:rsidRDefault="00FB7B72" w:rsidP="00FB7B72">
      <w:pPr>
        <w:spacing w:after="0" w:line="360" w:lineRule="atLeast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  <w:r w:rsidRPr="00FB3CB3"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  <w:t>ide tartoznak: a február és augusztus hónapokban elhunytak hagyatéki ügyei</w:t>
      </w:r>
    </w:p>
    <w:p w14:paraId="7D4DEC67" w14:textId="77777777" w:rsidR="00FB7B72" w:rsidRPr="00FB3CB3" w:rsidRDefault="00FB7B72" w:rsidP="00FB7B72">
      <w:pPr>
        <w:spacing w:after="0" w:line="360" w:lineRule="atLeast"/>
        <w:jc w:val="both"/>
        <w:textAlignment w:val="baseline"/>
        <w:rPr>
          <w:rFonts w:ascii="Titillium Web" w:eastAsia="Times New Roman" w:hAnsi="Titillium Web" w:cs="Times New Roman"/>
          <w:color w:val="000000"/>
          <w:sz w:val="24"/>
          <w:szCs w:val="24"/>
          <w:lang w:eastAsia="hu-HU"/>
        </w:rPr>
      </w:pPr>
    </w:p>
    <w:p w14:paraId="1DC0C1C8" w14:textId="77777777" w:rsidR="00293746" w:rsidRPr="00FB3CB3" w:rsidRDefault="00293746">
      <w:pPr>
        <w:rPr>
          <w:rFonts w:ascii="Titillium Web" w:hAnsi="Titillium Web"/>
          <w:sz w:val="24"/>
          <w:szCs w:val="24"/>
        </w:rPr>
      </w:pPr>
    </w:p>
    <w:sectPr w:rsidR="00293746" w:rsidRPr="00FB3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72"/>
    <w:rsid w:val="00293746"/>
    <w:rsid w:val="00667949"/>
    <w:rsid w:val="006811A1"/>
    <w:rsid w:val="007663C5"/>
    <w:rsid w:val="00790CD6"/>
    <w:rsid w:val="00FB3CB3"/>
    <w:rsid w:val="00FB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4B2F"/>
  <w15:chartTrackingRefBased/>
  <w15:docId w15:val="{B3225C7A-E5DC-4989-BBC5-E76B63B2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7B72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B7B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7B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B7B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B7B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B7B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7B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B7B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7B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B7B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B7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7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B7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B7B7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B7B7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B7B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B7B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B7B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B7B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B7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B7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B7B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B7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B7B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B7B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B7B7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B7B7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B7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B7B7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B7B72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FB7B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rszegizsolt.kozjegyzok.mokk.h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tar.h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blosadel.kozjegyzok.mokk.h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liment.kozjegyzok.mokk.h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zifra.kozjegyzok.mokk.hu/" TargetMode="External"/><Relationship Id="rId9" Type="http://schemas.openxmlformats.org/officeDocument/2006/relationships/hyperlink" Target="https://viszoki.kozjegyzok.mokk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Egervári Éva, dr.</dc:creator>
  <cp:keywords/>
  <dc:description/>
  <cp:lastModifiedBy>Egervári Éva, dr.</cp:lastModifiedBy>
  <cp:revision>3</cp:revision>
  <dcterms:created xsi:type="dcterms:W3CDTF">2026-07-14T13:33:00Z</dcterms:created>
  <dcterms:modified xsi:type="dcterms:W3CDTF">2026-09-18T20:02:00Z</dcterms:modified>
</cp:coreProperties>
</file>