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4A04D" w14:textId="77777777" w:rsidR="00567800" w:rsidRDefault="00567800" w:rsidP="00567800">
      <w:pPr>
        <w:jc w:val="right"/>
      </w:pPr>
    </w:p>
    <w:p w14:paraId="1CA5783A" w14:textId="5616F7DF" w:rsidR="00567800" w:rsidRDefault="00383407" w:rsidP="00567800">
      <w:pPr>
        <w:ind w:left="360"/>
        <w:jc w:val="center"/>
        <w:rPr>
          <w:rFonts w:ascii="Titillium Web" w:hAnsi="Titillium Web"/>
          <w:b/>
          <w:bCs/>
        </w:rPr>
      </w:pPr>
      <w:r>
        <w:rPr>
          <w:rFonts w:ascii="Titillium Web" w:hAnsi="Titillium Web"/>
          <w:b/>
          <w:bCs/>
        </w:rPr>
        <w:t xml:space="preserve">ÁTLÁTHATÓSÁGI </w:t>
      </w:r>
      <w:r w:rsidRPr="00546995">
        <w:rPr>
          <w:rFonts w:ascii="Titillium Web" w:hAnsi="Titillium Web"/>
          <w:b/>
          <w:bCs/>
        </w:rPr>
        <w:t>NYILATKOZAT</w:t>
      </w:r>
    </w:p>
    <w:p w14:paraId="28B0B3E4" w14:textId="4A714EBA" w:rsidR="00383407" w:rsidRPr="00546995" w:rsidRDefault="00383407" w:rsidP="00383407">
      <w:pPr>
        <w:spacing w:after="240"/>
        <w:ind w:left="360"/>
        <w:jc w:val="center"/>
        <w:rPr>
          <w:rFonts w:ascii="Titillium Web" w:hAnsi="Titillium Web"/>
          <w:b/>
          <w:bCs/>
          <w:vertAlign w:val="superscript"/>
        </w:rPr>
      </w:pPr>
      <w:r>
        <w:rPr>
          <w:rFonts w:ascii="Titillium Web" w:hAnsi="Titillium Web"/>
          <w:b/>
          <w:bCs/>
        </w:rPr>
        <w:t>CÉGEK RÉSZÉRE</w:t>
      </w:r>
    </w:p>
    <w:p w14:paraId="0077DEEB" w14:textId="2392B5AF" w:rsidR="00C557E6" w:rsidRDefault="00C557E6" w:rsidP="00383407">
      <w:pPr>
        <w:spacing w:before="120"/>
        <w:jc w:val="both"/>
        <w:rPr>
          <w:rFonts w:ascii="Titillium Web" w:hAnsi="Titillium Web"/>
        </w:rPr>
      </w:pPr>
      <w:r>
        <w:rPr>
          <w:rFonts w:ascii="Titillium Web" w:hAnsi="Titillium Web"/>
        </w:rPr>
        <w:t>A</w:t>
      </w:r>
      <w:r w:rsidR="00063F1C">
        <w:rPr>
          <w:rFonts w:ascii="Titillium Web" w:hAnsi="Titillium Web"/>
        </w:rPr>
        <w:t xml:space="preserve"> </w:t>
      </w:r>
      <w:r>
        <w:rPr>
          <w:rFonts w:ascii="Titillium Web" w:hAnsi="Titillium Web"/>
        </w:rPr>
        <w:t>cég</w:t>
      </w:r>
      <w:r w:rsidR="00063F1C">
        <w:rPr>
          <w:rFonts w:ascii="Titillium Web" w:hAnsi="Titillium Web"/>
        </w:rPr>
        <w:t xml:space="preserve"> neve</w:t>
      </w:r>
      <w:r>
        <w:rPr>
          <w:rFonts w:ascii="Titillium Web" w:hAnsi="Titillium Web"/>
        </w:rPr>
        <w:t>:</w:t>
      </w:r>
    </w:p>
    <w:p w14:paraId="40CADBD6" w14:textId="1BBC4296" w:rsidR="000B4D33" w:rsidRPr="00546995" w:rsidRDefault="00567800" w:rsidP="00063F1C">
      <w:pPr>
        <w:spacing w:after="120"/>
        <w:jc w:val="both"/>
        <w:rPr>
          <w:rFonts w:ascii="Titillium Web" w:hAnsi="Titillium Web"/>
        </w:rPr>
      </w:pPr>
      <w:r w:rsidRPr="00546995">
        <w:rPr>
          <w:rFonts w:ascii="Titillium Web" w:hAnsi="Titillium Web"/>
        </w:rPr>
        <w:t>a nemzeti vagyonról szóló 2011. évi CXCVI. törvény 3. § (1) bekezdés 1. pontja szerint átláthatónak minősülő szervezet</w:t>
      </w:r>
      <w:r w:rsidR="000B4D33" w:rsidRPr="00546995">
        <w:rPr>
          <w:rFonts w:ascii="Titillium Web" w:hAnsi="Titillium Web"/>
        </w:rPr>
        <w:t xml:space="preserve"> az alábbiak szerint</w:t>
      </w:r>
      <w:r w:rsidR="00C557E6">
        <w:rPr>
          <w:rFonts w:ascii="Titillium Web" w:hAnsi="Titillium Web"/>
        </w:rPr>
        <w:t>.</w:t>
      </w:r>
    </w:p>
    <w:p w14:paraId="5492FCE5" w14:textId="25FCBA41" w:rsidR="000B4D33" w:rsidRDefault="000B4D33" w:rsidP="00063F1C">
      <w:pPr>
        <w:pStyle w:val="Listaszerbekezds"/>
        <w:numPr>
          <w:ilvl w:val="0"/>
          <w:numId w:val="42"/>
        </w:numPr>
        <w:tabs>
          <w:tab w:val="left" w:pos="284"/>
        </w:tabs>
        <w:spacing w:after="240"/>
        <w:ind w:left="0" w:firstLine="0"/>
        <w:contextualSpacing w:val="0"/>
        <w:jc w:val="both"/>
        <w:rPr>
          <w:rFonts w:ascii="Titillium Web" w:hAnsi="Titillium Web"/>
          <w:b/>
          <w:bCs/>
        </w:rPr>
      </w:pPr>
      <w:r w:rsidRPr="00546995">
        <w:rPr>
          <w:rFonts w:ascii="Titillium Web" w:hAnsi="Titillium Web"/>
          <w:b/>
          <w:bCs/>
        </w:rPr>
        <w:t xml:space="preserve">A pénzmosás elleni törvény szerinti tényleges tulajdonosok bemutatása 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063F1C" w14:paraId="0DFB7FE6" w14:textId="77777777" w:rsidTr="00063F1C">
        <w:tc>
          <w:tcPr>
            <w:tcW w:w="4530" w:type="dxa"/>
          </w:tcPr>
          <w:p w14:paraId="7C7B9068" w14:textId="77777777" w:rsidR="00063F1C" w:rsidRPr="00546995" w:rsidRDefault="00063F1C" w:rsidP="00063F1C">
            <w:pPr>
              <w:pStyle w:val="Listaszerbekezds"/>
              <w:numPr>
                <w:ilvl w:val="0"/>
                <w:numId w:val="43"/>
              </w:numPr>
              <w:spacing w:after="120"/>
              <w:ind w:left="426"/>
              <w:jc w:val="both"/>
              <w:rPr>
                <w:rFonts w:ascii="Titillium Web" w:hAnsi="Titillium Web"/>
              </w:rPr>
            </w:pPr>
            <w:r w:rsidRPr="00546995">
              <w:rPr>
                <w:rFonts w:ascii="Titillium Web" w:hAnsi="Titillium Web"/>
              </w:rPr>
              <w:t>Név:</w:t>
            </w:r>
          </w:p>
          <w:p w14:paraId="2B5FEE74" w14:textId="77777777" w:rsidR="00063F1C" w:rsidRPr="00546995" w:rsidRDefault="00063F1C" w:rsidP="00063F1C">
            <w:pPr>
              <w:pStyle w:val="Listaszerbekezds"/>
              <w:spacing w:after="120"/>
              <w:ind w:left="426"/>
              <w:jc w:val="both"/>
              <w:rPr>
                <w:rFonts w:ascii="Titillium Web" w:hAnsi="Titillium Web"/>
              </w:rPr>
            </w:pPr>
            <w:r w:rsidRPr="00546995">
              <w:rPr>
                <w:rFonts w:ascii="Titillium Web" w:hAnsi="Titillium Web"/>
              </w:rPr>
              <w:t>Lakcím:</w:t>
            </w:r>
          </w:p>
          <w:p w14:paraId="7F3B5294" w14:textId="6103E960" w:rsidR="00063F1C" w:rsidRDefault="00063F1C" w:rsidP="00063F1C">
            <w:pPr>
              <w:pStyle w:val="Listaszerbekezds"/>
              <w:spacing w:after="120"/>
              <w:ind w:left="425"/>
              <w:contextualSpacing w:val="0"/>
              <w:jc w:val="both"/>
              <w:rPr>
                <w:rFonts w:ascii="Titillium Web" w:hAnsi="Titillium Web"/>
              </w:rPr>
            </w:pPr>
            <w:r w:rsidRPr="00546995">
              <w:rPr>
                <w:rFonts w:ascii="Titillium Web" w:hAnsi="Titillium Web"/>
              </w:rPr>
              <w:t>Tulajdoni/szavazati arány:</w:t>
            </w:r>
          </w:p>
        </w:tc>
        <w:tc>
          <w:tcPr>
            <w:tcW w:w="4530" w:type="dxa"/>
          </w:tcPr>
          <w:p w14:paraId="7CB22363" w14:textId="77777777" w:rsidR="00063F1C" w:rsidRPr="00546995" w:rsidRDefault="00063F1C" w:rsidP="00063F1C">
            <w:pPr>
              <w:pStyle w:val="Listaszerbekezds"/>
              <w:numPr>
                <w:ilvl w:val="0"/>
                <w:numId w:val="43"/>
              </w:numPr>
              <w:spacing w:after="120"/>
              <w:ind w:left="426"/>
              <w:jc w:val="both"/>
              <w:rPr>
                <w:rFonts w:ascii="Titillium Web" w:hAnsi="Titillium Web"/>
              </w:rPr>
            </w:pPr>
            <w:r w:rsidRPr="00546995">
              <w:rPr>
                <w:rFonts w:ascii="Titillium Web" w:hAnsi="Titillium Web"/>
              </w:rPr>
              <w:t>Név:</w:t>
            </w:r>
          </w:p>
          <w:p w14:paraId="59047723" w14:textId="77777777" w:rsidR="00063F1C" w:rsidRPr="00546995" w:rsidRDefault="00063F1C" w:rsidP="00063F1C">
            <w:pPr>
              <w:pStyle w:val="Listaszerbekezds"/>
              <w:spacing w:after="120"/>
              <w:ind w:left="426"/>
              <w:jc w:val="both"/>
              <w:rPr>
                <w:rFonts w:ascii="Titillium Web" w:hAnsi="Titillium Web"/>
              </w:rPr>
            </w:pPr>
            <w:r w:rsidRPr="00546995">
              <w:rPr>
                <w:rFonts w:ascii="Titillium Web" w:hAnsi="Titillium Web"/>
              </w:rPr>
              <w:t>Lakcím:</w:t>
            </w:r>
          </w:p>
          <w:p w14:paraId="21DBF2BA" w14:textId="1BDA66A7" w:rsidR="00063F1C" w:rsidRDefault="00063F1C" w:rsidP="00063F1C">
            <w:pPr>
              <w:pStyle w:val="Listaszerbekezds"/>
              <w:spacing w:after="120"/>
              <w:ind w:left="425"/>
              <w:contextualSpacing w:val="0"/>
              <w:jc w:val="both"/>
              <w:rPr>
                <w:rFonts w:ascii="Titillium Web" w:hAnsi="Titillium Web"/>
              </w:rPr>
            </w:pPr>
            <w:r w:rsidRPr="00546995">
              <w:rPr>
                <w:rFonts w:ascii="Titillium Web" w:hAnsi="Titillium Web"/>
              </w:rPr>
              <w:t>Tulajdoni/szavazati arány:</w:t>
            </w:r>
          </w:p>
        </w:tc>
      </w:tr>
      <w:tr w:rsidR="00063F1C" w14:paraId="33FFF48A" w14:textId="77777777" w:rsidTr="00063F1C">
        <w:tc>
          <w:tcPr>
            <w:tcW w:w="4530" w:type="dxa"/>
          </w:tcPr>
          <w:p w14:paraId="6E1D006F" w14:textId="77777777" w:rsidR="00063F1C" w:rsidRPr="00546995" w:rsidRDefault="00063F1C" w:rsidP="00063F1C">
            <w:pPr>
              <w:pStyle w:val="Listaszerbekezds"/>
              <w:numPr>
                <w:ilvl w:val="0"/>
                <w:numId w:val="43"/>
              </w:numPr>
              <w:spacing w:after="120"/>
              <w:ind w:left="426"/>
              <w:jc w:val="both"/>
              <w:rPr>
                <w:rFonts w:ascii="Titillium Web" w:hAnsi="Titillium Web"/>
              </w:rPr>
            </w:pPr>
            <w:r w:rsidRPr="00546995">
              <w:rPr>
                <w:rFonts w:ascii="Titillium Web" w:hAnsi="Titillium Web"/>
              </w:rPr>
              <w:t>Név:</w:t>
            </w:r>
          </w:p>
          <w:p w14:paraId="69A68620" w14:textId="77777777" w:rsidR="00063F1C" w:rsidRPr="00546995" w:rsidRDefault="00063F1C" w:rsidP="00063F1C">
            <w:pPr>
              <w:pStyle w:val="Listaszerbekezds"/>
              <w:spacing w:after="120"/>
              <w:ind w:left="426"/>
              <w:jc w:val="both"/>
              <w:rPr>
                <w:rFonts w:ascii="Titillium Web" w:hAnsi="Titillium Web"/>
              </w:rPr>
            </w:pPr>
            <w:r w:rsidRPr="00546995">
              <w:rPr>
                <w:rFonts w:ascii="Titillium Web" w:hAnsi="Titillium Web"/>
              </w:rPr>
              <w:t>Lakcím:</w:t>
            </w:r>
          </w:p>
          <w:p w14:paraId="0466421F" w14:textId="73220F4E" w:rsidR="00063F1C" w:rsidRDefault="00063F1C" w:rsidP="00063F1C">
            <w:pPr>
              <w:pStyle w:val="Listaszerbekezds"/>
              <w:spacing w:after="120"/>
              <w:ind w:left="425"/>
              <w:contextualSpacing w:val="0"/>
              <w:jc w:val="both"/>
              <w:rPr>
                <w:rFonts w:ascii="Titillium Web" w:hAnsi="Titillium Web"/>
              </w:rPr>
            </w:pPr>
            <w:r w:rsidRPr="00546995">
              <w:rPr>
                <w:rFonts w:ascii="Titillium Web" w:hAnsi="Titillium Web"/>
              </w:rPr>
              <w:t>Tulajdoni/szavazati arány:</w:t>
            </w:r>
          </w:p>
        </w:tc>
        <w:tc>
          <w:tcPr>
            <w:tcW w:w="4530" w:type="dxa"/>
          </w:tcPr>
          <w:p w14:paraId="24A0E3B8" w14:textId="77777777" w:rsidR="00063F1C" w:rsidRPr="00546995" w:rsidRDefault="00063F1C" w:rsidP="00063F1C">
            <w:pPr>
              <w:pStyle w:val="Listaszerbekezds"/>
              <w:numPr>
                <w:ilvl w:val="0"/>
                <w:numId w:val="43"/>
              </w:numPr>
              <w:spacing w:after="120"/>
              <w:ind w:left="426"/>
              <w:jc w:val="both"/>
              <w:rPr>
                <w:rFonts w:ascii="Titillium Web" w:hAnsi="Titillium Web"/>
              </w:rPr>
            </w:pPr>
            <w:r w:rsidRPr="00546995">
              <w:rPr>
                <w:rFonts w:ascii="Titillium Web" w:hAnsi="Titillium Web"/>
              </w:rPr>
              <w:t>Név:</w:t>
            </w:r>
          </w:p>
          <w:p w14:paraId="4B4CD585" w14:textId="77777777" w:rsidR="00063F1C" w:rsidRPr="00546995" w:rsidRDefault="00063F1C" w:rsidP="00063F1C">
            <w:pPr>
              <w:pStyle w:val="Listaszerbekezds"/>
              <w:spacing w:after="120"/>
              <w:ind w:left="426"/>
              <w:jc w:val="both"/>
              <w:rPr>
                <w:rFonts w:ascii="Titillium Web" w:hAnsi="Titillium Web"/>
              </w:rPr>
            </w:pPr>
            <w:r w:rsidRPr="00546995">
              <w:rPr>
                <w:rFonts w:ascii="Titillium Web" w:hAnsi="Titillium Web"/>
              </w:rPr>
              <w:t>Lakcím:</w:t>
            </w:r>
          </w:p>
          <w:p w14:paraId="62034F24" w14:textId="19E056F2" w:rsidR="00063F1C" w:rsidRDefault="00063F1C" w:rsidP="00063F1C">
            <w:pPr>
              <w:pStyle w:val="Listaszerbekezds"/>
              <w:spacing w:after="120"/>
              <w:ind w:left="425"/>
              <w:contextualSpacing w:val="0"/>
              <w:jc w:val="both"/>
              <w:rPr>
                <w:rFonts w:ascii="Titillium Web" w:hAnsi="Titillium Web"/>
              </w:rPr>
            </w:pPr>
            <w:r w:rsidRPr="00546995">
              <w:rPr>
                <w:rFonts w:ascii="Titillium Web" w:hAnsi="Titillium Web"/>
              </w:rPr>
              <w:t>Tulajdoni/szavazati arány:</w:t>
            </w:r>
          </w:p>
        </w:tc>
      </w:tr>
    </w:tbl>
    <w:p w14:paraId="1DAE6DF2" w14:textId="77777777" w:rsidR="000B4D33" w:rsidRPr="00546995" w:rsidRDefault="000B4D33" w:rsidP="00546995">
      <w:pPr>
        <w:pStyle w:val="Listaszerbekezds"/>
        <w:numPr>
          <w:ilvl w:val="0"/>
          <w:numId w:val="42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="Titillium Web" w:hAnsi="Titillium Web"/>
          <w:b/>
          <w:bCs/>
        </w:rPr>
      </w:pPr>
      <w:r w:rsidRPr="00546995">
        <w:rPr>
          <w:rFonts w:ascii="Titillium Web" w:hAnsi="Titillium Web"/>
          <w:b/>
          <w:bCs/>
        </w:rPr>
        <w:t>A 25% feletti tulajdonosok ellenőrzése</w:t>
      </w:r>
    </w:p>
    <w:p w14:paraId="60A146A7" w14:textId="0813A85D" w:rsidR="00546995" w:rsidRPr="00383407" w:rsidRDefault="00383407" w:rsidP="00383407">
      <w:pPr>
        <w:spacing w:after="120"/>
        <w:jc w:val="both"/>
        <w:rPr>
          <w:rFonts w:ascii="Titillium Web" w:hAnsi="Titillium Web"/>
        </w:rPr>
      </w:pPr>
      <w:r>
        <w:rPr>
          <w:rFonts w:ascii="Titillium Web" w:hAnsi="Titillium Web"/>
        </w:rPr>
        <w:t>Nincs</w:t>
      </w:r>
      <w:r w:rsidR="00546995" w:rsidRPr="00383407">
        <w:rPr>
          <w:rFonts w:ascii="Titillium Web" w:hAnsi="Titillium Web"/>
        </w:rPr>
        <w:t xml:space="preserve"> a </w:t>
      </w:r>
      <w:r w:rsidR="000B4D33" w:rsidRPr="00383407">
        <w:rPr>
          <w:rFonts w:ascii="Titillium Web" w:hAnsi="Titillium Web"/>
        </w:rPr>
        <w:t>cégben</w:t>
      </w:r>
      <w:r w:rsidR="000B4D33" w:rsidRPr="00383407">
        <w:rPr>
          <w:rFonts w:ascii="Titillium Web" w:hAnsi="Titillium Web"/>
          <w:b/>
          <w:bCs/>
        </w:rPr>
        <w:t xml:space="preserve"> </w:t>
      </w:r>
      <w:r w:rsidR="000B4D33" w:rsidRPr="00383407">
        <w:rPr>
          <w:rFonts w:ascii="Titillium Web" w:hAnsi="Titillium Web"/>
        </w:rPr>
        <w:t>más jogi személynek 25%-</w:t>
      </w:r>
      <w:proofErr w:type="spellStart"/>
      <w:r w:rsidR="000B4D33" w:rsidRPr="00383407">
        <w:rPr>
          <w:rFonts w:ascii="Titillium Web" w:hAnsi="Titillium Web"/>
        </w:rPr>
        <w:t>nál</w:t>
      </w:r>
      <w:proofErr w:type="spellEnd"/>
      <w:r w:rsidR="000B4D33" w:rsidRPr="00383407">
        <w:rPr>
          <w:rFonts w:ascii="Titillium Web" w:hAnsi="Titillium Web"/>
        </w:rPr>
        <w:t xml:space="preserve"> nagyobb tulajdona</w:t>
      </w:r>
      <w:r w:rsidR="00546995" w:rsidRPr="00383407">
        <w:rPr>
          <w:rFonts w:ascii="Titillium Web" w:hAnsi="Titillium Web"/>
        </w:rPr>
        <w:t xml:space="preserve"> vagy</w:t>
      </w:r>
      <w:r w:rsidR="000B4D33" w:rsidRPr="00383407">
        <w:rPr>
          <w:rFonts w:ascii="Titillium Web" w:hAnsi="Titillium Web"/>
        </w:rPr>
        <w:t xml:space="preserve"> befolyása</w:t>
      </w:r>
      <w:r>
        <w:rPr>
          <w:rFonts w:ascii="Titillium Web" w:hAnsi="Titillium Web"/>
        </w:rPr>
        <w:t>.</w:t>
      </w:r>
    </w:p>
    <w:p w14:paraId="3DC5A373" w14:textId="40E96462" w:rsidR="000B4D33" w:rsidRPr="00383407" w:rsidRDefault="00383407" w:rsidP="00383407">
      <w:pPr>
        <w:spacing w:after="120"/>
        <w:jc w:val="both"/>
        <w:rPr>
          <w:rFonts w:ascii="Titillium Web" w:hAnsi="Titillium Web"/>
        </w:rPr>
      </w:pPr>
      <w:r>
        <w:rPr>
          <w:rFonts w:ascii="Titillium Web" w:hAnsi="Titillium Web"/>
        </w:rPr>
        <w:t>(</w:t>
      </w:r>
      <w:r w:rsidR="000B4D33" w:rsidRPr="00383407">
        <w:rPr>
          <w:rFonts w:ascii="Titillium Web" w:hAnsi="Titillium Web"/>
        </w:rPr>
        <w:t xml:space="preserve">Ha </w:t>
      </w:r>
      <w:r>
        <w:rPr>
          <w:rFonts w:ascii="Titillium Web" w:hAnsi="Titillium Web"/>
        </w:rPr>
        <w:t>van a cégben más jogi személynek 25%-</w:t>
      </w:r>
      <w:proofErr w:type="spellStart"/>
      <w:r>
        <w:rPr>
          <w:rFonts w:ascii="Titillium Web" w:hAnsi="Titillium Web"/>
        </w:rPr>
        <w:t>nál</w:t>
      </w:r>
      <w:proofErr w:type="spellEnd"/>
      <w:r>
        <w:rPr>
          <w:rFonts w:ascii="Titillium Web" w:hAnsi="Titillium Web"/>
        </w:rPr>
        <w:t xml:space="preserve"> nagyobb tulajdona vagy befolyása,</w:t>
      </w:r>
      <w:r w:rsidR="000B4D33" w:rsidRPr="00383407">
        <w:rPr>
          <w:rFonts w:ascii="Titillium Web" w:hAnsi="Titillium Web"/>
        </w:rPr>
        <w:t xml:space="preserve"> arról a szervezetről </w:t>
      </w:r>
      <w:r w:rsidR="00546995" w:rsidRPr="00383407">
        <w:rPr>
          <w:rFonts w:ascii="Titillium Web" w:hAnsi="Titillium Web"/>
        </w:rPr>
        <w:t xml:space="preserve">külön átláthatósági </w:t>
      </w:r>
      <w:r w:rsidR="000B4D33" w:rsidRPr="00383407">
        <w:rPr>
          <w:rFonts w:ascii="Titillium Web" w:hAnsi="Titillium Web"/>
        </w:rPr>
        <w:t>nyilatkoz</w:t>
      </w:r>
      <w:r w:rsidR="00546995" w:rsidRPr="00383407">
        <w:rPr>
          <w:rFonts w:ascii="Titillium Web" w:hAnsi="Titillium Web"/>
        </w:rPr>
        <w:t>atot kell kitölteni</w:t>
      </w:r>
      <w:r w:rsidR="000B4D33" w:rsidRPr="00383407">
        <w:rPr>
          <w:rFonts w:ascii="Titillium Web" w:hAnsi="Titillium Web"/>
        </w:rPr>
        <w:t>.</w:t>
      </w:r>
      <w:r>
        <w:rPr>
          <w:rFonts w:ascii="Titillium Web" w:hAnsi="Titillium Web"/>
        </w:rPr>
        <w:t>)</w:t>
      </w:r>
    </w:p>
    <w:p w14:paraId="1D289137" w14:textId="413BCEC2" w:rsidR="000B4D33" w:rsidRPr="00546995" w:rsidRDefault="000B4D33" w:rsidP="00383407">
      <w:pPr>
        <w:pStyle w:val="Listaszerbekezds"/>
        <w:numPr>
          <w:ilvl w:val="0"/>
          <w:numId w:val="42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="Titillium Web" w:hAnsi="Titillium Web"/>
          <w:b/>
          <w:bCs/>
        </w:rPr>
      </w:pPr>
      <w:r w:rsidRPr="00546995">
        <w:rPr>
          <w:rFonts w:ascii="Titillium Web" w:hAnsi="Titillium Web"/>
          <w:b/>
          <w:bCs/>
        </w:rPr>
        <w:t>Adóilletőség és offshore-mentesség</w:t>
      </w:r>
    </w:p>
    <w:p w14:paraId="621C3FBA" w14:textId="3B0054D0" w:rsidR="000B4D33" w:rsidRPr="00546995" w:rsidRDefault="000B4D33" w:rsidP="00C557E6">
      <w:pPr>
        <w:jc w:val="both"/>
        <w:rPr>
          <w:rFonts w:ascii="Titillium Web" w:hAnsi="Titillium Web"/>
        </w:rPr>
      </w:pPr>
      <w:r w:rsidRPr="00546995">
        <w:rPr>
          <w:rFonts w:ascii="Titillium Web" w:hAnsi="Titillium Web"/>
        </w:rPr>
        <w:t>A cég (és a tulajdonosi láncolat tagjai) az Európai Unió, az EGT, az OECD tagállamában, vagy olyan országban rendelkezik adóilletőséggel, amellyel Magyarországnak kettős adóztatás elkerüléséről szóló egyezménye van.</w:t>
      </w:r>
    </w:p>
    <w:p w14:paraId="3F632E7F" w14:textId="2CAF5F0B" w:rsidR="000B4D33" w:rsidRPr="00546995" w:rsidRDefault="000B4D33" w:rsidP="00C557E6">
      <w:pPr>
        <w:pStyle w:val="Listaszerbekezds"/>
        <w:numPr>
          <w:ilvl w:val="0"/>
          <w:numId w:val="42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="Titillium Web" w:hAnsi="Titillium Web"/>
          <w:b/>
          <w:bCs/>
        </w:rPr>
      </w:pPr>
      <w:r w:rsidRPr="00546995">
        <w:rPr>
          <w:rFonts w:ascii="Titillium Web" w:hAnsi="Titillium Web"/>
          <w:b/>
          <w:bCs/>
        </w:rPr>
        <w:t xml:space="preserve">Ellenőrzött külföldi társaság </w:t>
      </w:r>
      <w:r w:rsidR="00A169DE">
        <w:rPr>
          <w:rFonts w:ascii="Titillium Web" w:hAnsi="Titillium Web"/>
          <w:b/>
          <w:bCs/>
        </w:rPr>
        <w:t>(offshore cég)</w:t>
      </w:r>
    </w:p>
    <w:p w14:paraId="4B615A6A" w14:textId="5E07695F" w:rsidR="000B4D33" w:rsidRPr="00546995" w:rsidRDefault="000B4D33" w:rsidP="000B4D33">
      <w:pPr>
        <w:spacing w:after="120"/>
        <w:jc w:val="both"/>
        <w:rPr>
          <w:rFonts w:ascii="Titillium Web" w:hAnsi="Titillium Web"/>
        </w:rPr>
      </w:pPr>
      <w:r w:rsidRPr="00546995">
        <w:rPr>
          <w:rFonts w:ascii="Titillium Web" w:hAnsi="Titillium Web"/>
        </w:rPr>
        <w:t xml:space="preserve">A cég nem minősül a társasági adótörvény (Tao.) szerint ellenőrzött külföldi társaságnak. </w:t>
      </w:r>
    </w:p>
    <w:p w14:paraId="6DFF68D5" w14:textId="77777777" w:rsidR="00C557E6" w:rsidRPr="00383407" w:rsidRDefault="00C557E6" w:rsidP="00383407">
      <w:pPr>
        <w:pStyle w:val="Listaszerbekezds"/>
        <w:numPr>
          <w:ilvl w:val="0"/>
          <w:numId w:val="42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="Titillium Web" w:hAnsi="Titillium Web"/>
        </w:rPr>
      </w:pPr>
      <w:r w:rsidRPr="00383407">
        <w:rPr>
          <w:rFonts w:ascii="Titillium Web" w:hAnsi="Titillium Web"/>
        </w:rPr>
        <w:t>Büntetőjogi felelősségem tudatában kijelentem, hogy a fenti nyilatkozat a valóságnak megfelel.</w:t>
      </w:r>
    </w:p>
    <w:p w14:paraId="1C94DD6F" w14:textId="21F0F950" w:rsidR="00C557E6" w:rsidRPr="00383407" w:rsidRDefault="00C557E6" w:rsidP="00383407">
      <w:pPr>
        <w:pStyle w:val="Listaszerbekezds"/>
        <w:numPr>
          <w:ilvl w:val="0"/>
          <w:numId w:val="42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="Titillium Web" w:hAnsi="Titillium Web"/>
        </w:rPr>
      </w:pPr>
      <w:r w:rsidRPr="00383407">
        <w:rPr>
          <w:rFonts w:ascii="Titillium Web" w:hAnsi="Titillium Web"/>
        </w:rPr>
        <w:t xml:space="preserve">Vállalom, hogy a nyilatkozat tartalmában vagy a cég átláthatóságában bekövetkező változást 8 napon belül bejelentem. </w:t>
      </w:r>
    </w:p>
    <w:p w14:paraId="510591A9" w14:textId="4AFD5E13" w:rsidR="00383407" w:rsidRPr="00383407" w:rsidRDefault="00C557E6" w:rsidP="00383407">
      <w:pPr>
        <w:pStyle w:val="Listaszerbekezds"/>
        <w:numPr>
          <w:ilvl w:val="0"/>
          <w:numId w:val="42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="Titillium Web" w:hAnsi="Titillium Web"/>
        </w:rPr>
      </w:pPr>
      <w:r w:rsidRPr="00383407">
        <w:rPr>
          <w:rFonts w:ascii="Titillium Web" w:hAnsi="Titillium Web"/>
        </w:rPr>
        <w:t>Tudomásul veszem, hogy a valótlan nyilatkozat alapján megkötött szerződés semmis</w:t>
      </w:r>
      <w:r w:rsidR="00383407" w:rsidRPr="00383407">
        <w:rPr>
          <w:rFonts w:ascii="Titillium Web" w:hAnsi="Titillium Web"/>
        </w:rPr>
        <w:t>, és egyéb jogkövetkezményt vonhat maga után.</w:t>
      </w:r>
    </w:p>
    <w:p w14:paraId="15FFA28D" w14:textId="5DB1DD9B" w:rsidR="00C557E6" w:rsidRPr="00C557E6" w:rsidRDefault="00C557E6" w:rsidP="00C557E6">
      <w:pPr>
        <w:jc w:val="both"/>
        <w:rPr>
          <w:rFonts w:ascii="Titllium web" w:hAnsi="Titllium web"/>
        </w:rPr>
      </w:pPr>
    </w:p>
    <w:p w14:paraId="1640D73A" w14:textId="76247675" w:rsidR="00567800" w:rsidRPr="00A169DE" w:rsidRDefault="00C557E6" w:rsidP="00C557E6">
      <w:pPr>
        <w:tabs>
          <w:tab w:val="left" w:pos="1980"/>
          <w:tab w:val="right" w:leader="dot" w:pos="4860"/>
        </w:tabs>
        <w:rPr>
          <w:rFonts w:ascii="Titilliumweb" w:hAnsi="Titilliumweb"/>
        </w:rPr>
      </w:pPr>
      <w:r w:rsidRPr="00A169DE">
        <w:rPr>
          <w:rFonts w:ascii="Titilliumweb" w:hAnsi="Titilliumweb"/>
        </w:rPr>
        <w:t>Keltezés</w:t>
      </w:r>
    </w:p>
    <w:p w14:paraId="337ED2E7" w14:textId="77777777" w:rsidR="00C557E6" w:rsidRPr="00A169DE" w:rsidRDefault="00C557E6" w:rsidP="00C557E6">
      <w:pPr>
        <w:tabs>
          <w:tab w:val="left" w:pos="1980"/>
          <w:tab w:val="right" w:leader="dot" w:pos="4860"/>
        </w:tabs>
        <w:rPr>
          <w:rFonts w:ascii="Titilliumweb" w:hAnsi="Titilliumweb"/>
        </w:rPr>
      </w:pPr>
    </w:p>
    <w:p w14:paraId="41C34DC0" w14:textId="19998A7A" w:rsidR="0075482C" w:rsidRPr="00A169DE" w:rsidRDefault="00567800" w:rsidP="00383407">
      <w:pPr>
        <w:tabs>
          <w:tab w:val="left" w:pos="5400"/>
          <w:tab w:val="left" w:pos="6660"/>
          <w:tab w:val="right" w:leader="dot" w:pos="9360"/>
        </w:tabs>
        <w:ind w:left="360"/>
        <w:rPr>
          <w:rFonts w:ascii="Titilliumweb" w:hAnsi="Titilliumweb"/>
        </w:rPr>
      </w:pPr>
      <w:r w:rsidRPr="00A169DE">
        <w:rPr>
          <w:rFonts w:ascii="Titilliumweb" w:hAnsi="Titilliumweb"/>
        </w:rPr>
        <w:tab/>
      </w:r>
      <w:r w:rsidRPr="00A169DE">
        <w:rPr>
          <w:rFonts w:ascii="Titilliumweb" w:hAnsi="Titilliumweb"/>
        </w:rPr>
        <w:tab/>
        <w:t>aláírás</w:t>
      </w:r>
    </w:p>
    <w:sectPr w:rsidR="0075482C" w:rsidRPr="00A169DE" w:rsidSect="009B23E7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584BD" w14:textId="77777777" w:rsidR="004B104B" w:rsidRDefault="004B104B" w:rsidP="00567800">
      <w:r>
        <w:separator/>
      </w:r>
    </w:p>
  </w:endnote>
  <w:endnote w:type="continuationSeparator" w:id="0">
    <w:p w14:paraId="0E32186A" w14:textId="77777777" w:rsidR="004B104B" w:rsidRDefault="004B104B" w:rsidP="00567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tillium Web">
    <w:charset w:val="EE"/>
    <w:family w:val="auto"/>
    <w:pitch w:val="variable"/>
    <w:sig w:usb0="00000007" w:usb1="00000001" w:usb2="00000000" w:usb3="00000000" w:csb0="00000093" w:csb1="00000000"/>
  </w:font>
  <w:font w:name="Titllium web">
    <w:altName w:val="Cambria"/>
    <w:panose1 w:val="00000000000000000000"/>
    <w:charset w:val="00"/>
    <w:family w:val="roman"/>
    <w:notTrueType/>
    <w:pitch w:val="default"/>
  </w:font>
  <w:font w:name="Titilliumweb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D94F3" w14:textId="77777777" w:rsidR="004B104B" w:rsidRDefault="004B104B" w:rsidP="00567800">
      <w:r>
        <w:separator/>
      </w:r>
    </w:p>
  </w:footnote>
  <w:footnote w:type="continuationSeparator" w:id="0">
    <w:p w14:paraId="530B96D5" w14:textId="77777777" w:rsidR="004B104B" w:rsidRDefault="004B104B" w:rsidP="00567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CE25CCC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51402A"/>
    <w:multiLevelType w:val="hybridMultilevel"/>
    <w:tmpl w:val="99D8A1FC"/>
    <w:lvl w:ilvl="0" w:tplc="8D381EDE">
      <w:start w:val="1"/>
      <w:numFmt w:val="decimal"/>
      <w:lvlText w:val="(%1)"/>
      <w:lvlJc w:val="left"/>
      <w:pPr>
        <w:ind w:left="1212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2292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3012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732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4452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5172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892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6612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7332" w:hanging="180"/>
      </w:pPr>
      <w:rPr>
        <w:rFonts w:cs="Times New Roman"/>
      </w:rPr>
    </w:lvl>
  </w:abstractNum>
  <w:abstractNum w:abstractNumId="2" w15:restartNumberingAfterBreak="0">
    <w:nsid w:val="020701C1"/>
    <w:multiLevelType w:val="hybridMultilevel"/>
    <w:tmpl w:val="77F8E998"/>
    <w:lvl w:ilvl="0" w:tplc="8B34BFE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64C3808"/>
    <w:multiLevelType w:val="hybridMultilevel"/>
    <w:tmpl w:val="7D2EBDE6"/>
    <w:lvl w:ilvl="0" w:tplc="8F9846D8">
      <w:start w:val="20"/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501B4"/>
    <w:multiLevelType w:val="hybridMultilevel"/>
    <w:tmpl w:val="C54EE6FA"/>
    <w:lvl w:ilvl="0" w:tplc="C5A846B4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0E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 w15:restartNumberingAfterBreak="0">
    <w:nsid w:val="07C95320"/>
    <w:multiLevelType w:val="hybridMultilevel"/>
    <w:tmpl w:val="6E3EB34C"/>
    <w:lvl w:ilvl="0" w:tplc="8B34BF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E94FE1"/>
    <w:multiLevelType w:val="hybridMultilevel"/>
    <w:tmpl w:val="BB8A4928"/>
    <w:lvl w:ilvl="0" w:tplc="5EDA3BE8">
      <w:start w:val="1"/>
      <w:numFmt w:val="decimal"/>
      <w:lvlText w:val="(%1)"/>
      <w:lvlJc w:val="left"/>
      <w:pPr>
        <w:ind w:left="927" w:hanging="360"/>
      </w:pPr>
      <w:rPr>
        <w:rFonts w:cs="Times New Roman" w:hint="default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0A3849AF"/>
    <w:multiLevelType w:val="hybridMultilevel"/>
    <w:tmpl w:val="E0244FA2"/>
    <w:lvl w:ilvl="0" w:tplc="79A6341E">
      <w:start w:val="2"/>
      <w:numFmt w:val="decimal"/>
      <w:lvlText w:val="(%1)"/>
      <w:lvlJc w:val="left"/>
      <w:pPr>
        <w:ind w:left="927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CD32067"/>
    <w:multiLevelType w:val="hybridMultilevel"/>
    <w:tmpl w:val="BD24C72E"/>
    <w:lvl w:ilvl="0" w:tplc="18FCFF38">
      <w:start w:val="1"/>
      <w:numFmt w:val="decimal"/>
      <w:lvlText w:val="(%1)"/>
      <w:lvlJc w:val="left"/>
      <w:pPr>
        <w:ind w:left="1064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4" w:hanging="360"/>
      </w:pPr>
    </w:lvl>
    <w:lvl w:ilvl="2" w:tplc="040E001B" w:tentative="1">
      <w:start w:val="1"/>
      <w:numFmt w:val="lowerRoman"/>
      <w:lvlText w:val="%3."/>
      <w:lvlJc w:val="right"/>
      <w:pPr>
        <w:ind w:left="2504" w:hanging="180"/>
      </w:pPr>
    </w:lvl>
    <w:lvl w:ilvl="3" w:tplc="040E000F" w:tentative="1">
      <w:start w:val="1"/>
      <w:numFmt w:val="decimal"/>
      <w:lvlText w:val="%4."/>
      <w:lvlJc w:val="left"/>
      <w:pPr>
        <w:ind w:left="3224" w:hanging="360"/>
      </w:pPr>
    </w:lvl>
    <w:lvl w:ilvl="4" w:tplc="040E0019" w:tentative="1">
      <w:start w:val="1"/>
      <w:numFmt w:val="lowerLetter"/>
      <w:lvlText w:val="%5."/>
      <w:lvlJc w:val="left"/>
      <w:pPr>
        <w:ind w:left="3944" w:hanging="360"/>
      </w:pPr>
    </w:lvl>
    <w:lvl w:ilvl="5" w:tplc="040E001B" w:tentative="1">
      <w:start w:val="1"/>
      <w:numFmt w:val="lowerRoman"/>
      <w:lvlText w:val="%6."/>
      <w:lvlJc w:val="right"/>
      <w:pPr>
        <w:ind w:left="4664" w:hanging="180"/>
      </w:pPr>
    </w:lvl>
    <w:lvl w:ilvl="6" w:tplc="040E000F" w:tentative="1">
      <w:start w:val="1"/>
      <w:numFmt w:val="decimal"/>
      <w:lvlText w:val="%7."/>
      <w:lvlJc w:val="left"/>
      <w:pPr>
        <w:ind w:left="5384" w:hanging="360"/>
      </w:pPr>
    </w:lvl>
    <w:lvl w:ilvl="7" w:tplc="040E0019" w:tentative="1">
      <w:start w:val="1"/>
      <w:numFmt w:val="lowerLetter"/>
      <w:lvlText w:val="%8."/>
      <w:lvlJc w:val="left"/>
      <w:pPr>
        <w:ind w:left="6104" w:hanging="360"/>
      </w:pPr>
    </w:lvl>
    <w:lvl w:ilvl="8" w:tplc="040E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9" w15:restartNumberingAfterBreak="0">
    <w:nsid w:val="18ED7F1F"/>
    <w:multiLevelType w:val="hybridMultilevel"/>
    <w:tmpl w:val="F4AE8084"/>
    <w:lvl w:ilvl="0" w:tplc="7616965C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0" w15:restartNumberingAfterBreak="0">
    <w:nsid w:val="201B67AC"/>
    <w:multiLevelType w:val="hybridMultilevel"/>
    <w:tmpl w:val="5F1C110A"/>
    <w:lvl w:ilvl="0" w:tplc="54AEEB2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0B62A96"/>
    <w:multiLevelType w:val="hybridMultilevel"/>
    <w:tmpl w:val="77F8E998"/>
    <w:lvl w:ilvl="0" w:tplc="8B34BFE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3D0146A"/>
    <w:multiLevelType w:val="hybridMultilevel"/>
    <w:tmpl w:val="31004234"/>
    <w:lvl w:ilvl="0" w:tplc="43BCE9FC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3" w15:restartNumberingAfterBreak="0">
    <w:nsid w:val="267A3EB8"/>
    <w:multiLevelType w:val="hybridMultilevel"/>
    <w:tmpl w:val="0CC099D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5C4A20"/>
    <w:multiLevelType w:val="hybridMultilevel"/>
    <w:tmpl w:val="FF32E1A8"/>
    <w:lvl w:ilvl="0" w:tplc="27AC6F1C">
      <w:start w:val="1"/>
      <w:numFmt w:val="decimal"/>
      <w:lvlText w:val="(%1)"/>
      <w:lvlJc w:val="left"/>
      <w:pPr>
        <w:ind w:left="704" w:hanging="420"/>
      </w:pPr>
      <w:rPr>
        <w:rFonts w:cs="Times New Roman" w:hint="default"/>
      </w:rPr>
    </w:lvl>
    <w:lvl w:ilvl="1" w:tplc="9FFAD8B6">
      <w:start w:val="1"/>
      <w:numFmt w:val="lowerLetter"/>
      <w:lvlText w:val="%2)"/>
      <w:lvlJc w:val="left"/>
      <w:pPr>
        <w:ind w:left="1364" w:hanging="360"/>
      </w:pPr>
      <w:rPr>
        <w:rFonts w:cs="Times New Roman" w:hint="default"/>
      </w:rPr>
    </w:lvl>
    <w:lvl w:ilvl="2" w:tplc="9D9280D2">
      <w:start w:val="1"/>
      <w:numFmt w:val="decimal"/>
      <w:lvlText w:val="%3."/>
      <w:lvlJc w:val="left"/>
      <w:pPr>
        <w:ind w:left="2264" w:hanging="360"/>
      </w:pPr>
      <w:rPr>
        <w:rFonts w:cs="Times New Roman" w:hint="default"/>
      </w:rPr>
    </w:lvl>
    <w:lvl w:ilvl="3" w:tplc="040E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5" w15:restartNumberingAfterBreak="0">
    <w:nsid w:val="2B19136D"/>
    <w:multiLevelType w:val="hybridMultilevel"/>
    <w:tmpl w:val="3AF679AE"/>
    <w:lvl w:ilvl="0" w:tplc="8B34BF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58162E"/>
    <w:multiLevelType w:val="hybridMultilevel"/>
    <w:tmpl w:val="6AA0F0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A02B9A"/>
    <w:multiLevelType w:val="hybridMultilevel"/>
    <w:tmpl w:val="9050CCB2"/>
    <w:lvl w:ilvl="0" w:tplc="4A062DE2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0BF5DE5"/>
    <w:multiLevelType w:val="hybridMultilevel"/>
    <w:tmpl w:val="011A97BE"/>
    <w:lvl w:ilvl="0" w:tplc="6EB0D26C">
      <w:start w:val="1"/>
      <w:numFmt w:val="decimal"/>
      <w:lvlText w:val="(%1)"/>
      <w:lvlJc w:val="left"/>
      <w:pPr>
        <w:ind w:left="1065" w:hanging="705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5B809F4"/>
    <w:multiLevelType w:val="hybridMultilevel"/>
    <w:tmpl w:val="868415D2"/>
    <w:lvl w:ilvl="0" w:tplc="91447A7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6A22AB8"/>
    <w:multiLevelType w:val="hybridMultilevel"/>
    <w:tmpl w:val="15AE37EA"/>
    <w:lvl w:ilvl="0" w:tplc="08F4B3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242A34"/>
    <w:multiLevelType w:val="hybridMultilevel"/>
    <w:tmpl w:val="88B878C6"/>
    <w:lvl w:ilvl="0" w:tplc="A1524F02">
      <w:start w:val="1"/>
      <w:numFmt w:val="decimal"/>
      <w:lvlText w:val="(%1)"/>
      <w:lvlJc w:val="left"/>
      <w:pPr>
        <w:ind w:left="765" w:hanging="405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C960482"/>
    <w:multiLevelType w:val="hybridMultilevel"/>
    <w:tmpl w:val="F1BA1F7A"/>
    <w:lvl w:ilvl="0" w:tplc="EDCEB6C4">
      <w:start w:val="12"/>
      <w:numFmt w:val="lowerLetter"/>
      <w:lvlText w:val="%1)"/>
      <w:lvlJc w:val="left"/>
      <w:pPr>
        <w:ind w:left="10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4" w:hanging="360"/>
      </w:pPr>
    </w:lvl>
    <w:lvl w:ilvl="2" w:tplc="040E001B" w:tentative="1">
      <w:start w:val="1"/>
      <w:numFmt w:val="lowerRoman"/>
      <w:lvlText w:val="%3."/>
      <w:lvlJc w:val="right"/>
      <w:pPr>
        <w:ind w:left="2504" w:hanging="180"/>
      </w:pPr>
    </w:lvl>
    <w:lvl w:ilvl="3" w:tplc="040E000F" w:tentative="1">
      <w:start w:val="1"/>
      <w:numFmt w:val="decimal"/>
      <w:lvlText w:val="%4."/>
      <w:lvlJc w:val="left"/>
      <w:pPr>
        <w:ind w:left="3224" w:hanging="360"/>
      </w:pPr>
    </w:lvl>
    <w:lvl w:ilvl="4" w:tplc="040E0019" w:tentative="1">
      <w:start w:val="1"/>
      <w:numFmt w:val="lowerLetter"/>
      <w:lvlText w:val="%5."/>
      <w:lvlJc w:val="left"/>
      <w:pPr>
        <w:ind w:left="3944" w:hanging="360"/>
      </w:pPr>
    </w:lvl>
    <w:lvl w:ilvl="5" w:tplc="040E001B" w:tentative="1">
      <w:start w:val="1"/>
      <w:numFmt w:val="lowerRoman"/>
      <w:lvlText w:val="%6."/>
      <w:lvlJc w:val="right"/>
      <w:pPr>
        <w:ind w:left="4664" w:hanging="180"/>
      </w:pPr>
    </w:lvl>
    <w:lvl w:ilvl="6" w:tplc="040E000F" w:tentative="1">
      <w:start w:val="1"/>
      <w:numFmt w:val="decimal"/>
      <w:lvlText w:val="%7."/>
      <w:lvlJc w:val="left"/>
      <w:pPr>
        <w:ind w:left="5384" w:hanging="360"/>
      </w:pPr>
    </w:lvl>
    <w:lvl w:ilvl="7" w:tplc="040E0019" w:tentative="1">
      <w:start w:val="1"/>
      <w:numFmt w:val="lowerLetter"/>
      <w:lvlText w:val="%8."/>
      <w:lvlJc w:val="left"/>
      <w:pPr>
        <w:ind w:left="6104" w:hanging="360"/>
      </w:pPr>
    </w:lvl>
    <w:lvl w:ilvl="8" w:tplc="040E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3" w15:restartNumberingAfterBreak="0">
    <w:nsid w:val="3D9E20BB"/>
    <w:multiLevelType w:val="hybridMultilevel"/>
    <w:tmpl w:val="7E62E7B2"/>
    <w:lvl w:ilvl="0" w:tplc="27AC6F1C">
      <w:start w:val="1"/>
      <w:numFmt w:val="decimal"/>
      <w:lvlText w:val="(%1)"/>
      <w:lvlJc w:val="left"/>
      <w:pPr>
        <w:ind w:left="704" w:hanging="42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4" w15:restartNumberingAfterBreak="0">
    <w:nsid w:val="469F7CFE"/>
    <w:multiLevelType w:val="hybridMultilevel"/>
    <w:tmpl w:val="8EB63FF6"/>
    <w:lvl w:ilvl="0" w:tplc="420ADD5C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5" w15:restartNumberingAfterBreak="0">
    <w:nsid w:val="49D5380B"/>
    <w:multiLevelType w:val="hybridMultilevel"/>
    <w:tmpl w:val="32822EA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CA47BAF"/>
    <w:multiLevelType w:val="hybridMultilevel"/>
    <w:tmpl w:val="0F50B3A2"/>
    <w:lvl w:ilvl="0" w:tplc="8B34BFE6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1D3E76"/>
    <w:multiLevelType w:val="hybridMultilevel"/>
    <w:tmpl w:val="E85A5CF0"/>
    <w:lvl w:ilvl="0" w:tplc="8B34BFE6">
      <w:start w:val="1"/>
      <w:numFmt w:val="decimal"/>
      <w:lvlText w:val="(%1)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8" w15:restartNumberingAfterBreak="0">
    <w:nsid w:val="524741CF"/>
    <w:multiLevelType w:val="hybridMultilevel"/>
    <w:tmpl w:val="1598D10E"/>
    <w:lvl w:ilvl="0" w:tplc="4A96D8C2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9" w15:restartNumberingAfterBreak="0">
    <w:nsid w:val="566D66C2"/>
    <w:multiLevelType w:val="hybridMultilevel"/>
    <w:tmpl w:val="E26248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1A76A852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EF06D3"/>
    <w:multiLevelType w:val="hybridMultilevel"/>
    <w:tmpl w:val="0A8CFA06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3032800"/>
    <w:multiLevelType w:val="hybridMultilevel"/>
    <w:tmpl w:val="AFACFA54"/>
    <w:lvl w:ilvl="0" w:tplc="18B675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7CE1178"/>
    <w:multiLevelType w:val="hybridMultilevel"/>
    <w:tmpl w:val="D3341122"/>
    <w:lvl w:ilvl="0" w:tplc="2E9A330C">
      <w:start w:val="1"/>
      <w:numFmt w:val="decimal"/>
      <w:lvlText w:val="(%1)"/>
      <w:lvlJc w:val="left"/>
      <w:pPr>
        <w:ind w:left="704" w:hanging="420"/>
      </w:pPr>
      <w:rPr>
        <w:rFonts w:ascii="Times New Roman" w:eastAsia="Calibri" w:hAnsi="Times New Roman" w:cs="Times New Roman"/>
      </w:rPr>
    </w:lvl>
    <w:lvl w:ilvl="1" w:tplc="040E0017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9D9280D2">
      <w:start w:val="1"/>
      <w:numFmt w:val="decimal"/>
      <w:lvlText w:val="%3."/>
      <w:lvlJc w:val="left"/>
      <w:pPr>
        <w:ind w:left="2264" w:hanging="360"/>
      </w:pPr>
      <w:rPr>
        <w:rFonts w:cs="Times New Roman" w:hint="default"/>
      </w:rPr>
    </w:lvl>
    <w:lvl w:ilvl="3" w:tplc="040E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3" w15:restartNumberingAfterBreak="0">
    <w:nsid w:val="68461F7E"/>
    <w:multiLevelType w:val="hybridMultilevel"/>
    <w:tmpl w:val="93DCD5E6"/>
    <w:lvl w:ilvl="0" w:tplc="6EE2390A">
      <w:start w:val="1"/>
      <w:numFmt w:val="decimal"/>
      <w:lvlText w:val="(%1)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C7A43B8"/>
    <w:multiLevelType w:val="hybridMultilevel"/>
    <w:tmpl w:val="0A8CFA06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F571D16"/>
    <w:multiLevelType w:val="hybridMultilevel"/>
    <w:tmpl w:val="90D6FFC0"/>
    <w:lvl w:ilvl="0" w:tplc="98AC9188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70B06ED4"/>
    <w:multiLevelType w:val="hybridMultilevel"/>
    <w:tmpl w:val="1F08B8E0"/>
    <w:lvl w:ilvl="0" w:tplc="040E000F">
      <w:start w:val="1"/>
      <w:numFmt w:val="decimal"/>
      <w:lvlText w:val="%1."/>
      <w:lvlJc w:val="left"/>
      <w:pPr>
        <w:ind w:left="1353" w:hanging="360"/>
      </w:pPr>
    </w:lvl>
    <w:lvl w:ilvl="1" w:tplc="040E0019" w:tentative="1">
      <w:start w:val="1"/>
      <w:numFmt w:val="lowerLetter"/>
      <w:lvlText w:val="%2."/>
      <w:lvlJc w:val="left"/>
      <w:pPr>
        <w:ind w:left="2084" w:hanging="360"/>
      </w:pPr>
    </w:lvl>
    <w:lvl w:ilvl="2" w:tplc="040E001B" w:tentative="1">
      <w:start w:val="1"/>
      <w:numFmt w:val="lowerRoman"/>
      <w:lvlText w:val="%3."/>
      <w:lvlJc w:val="right"/>
      <w:pPr>
        <w:ind w:left="2804" w:hanging="180"/>
      </w:pPr>
    </w:lvl>
    <w:lvl w:ilvl="3" w:tplc="040E000F" w:tentative="1">
      <w:start w:val="1"/>
      <w:numFmt w:val="decimal"/>
      <w:lvlText w:val="%4."/>
      <w:lvlJc w:val="left"/>
      <w:pPr>
        <w:ind w:left="3524" w:hanging="360"/>
      </w:pPr>
    </w:lvl>
    <w:lvl w:ilvl="4" w:tplc="040E0019" w:tentative="1">
      <w:start w:val="1"/>
      <w:numFmt w:val="lowerLetter"/>
      <w:lvlText w:val="%5."/>
      <w:lvlJc w:val="left"/>
      <w:pPr>
        <w:ind w:left="4244" w:hanging="360"/>
      </w:pPr>
    </w:lvl>
    <w:lvl w:ilvl="5" w:tplc="040E001B" w:tentative="1">
      <w:start w:val="1"/>
      <w:numFmt w:val="lowerRoman"/>
      <w:lvlText w:val="%6."/>
      <w:lvlJc w:val="right"/>
      <w:pPr>
        <w:ind w:left="4964" w:hanging="180"/>
      </w:pPr>
    </w:lvl>
    <w:lvl w:ilvl="6" w:tplc="040E000F" w:tentative="1">
      <w:start w:val="1"/>
      <w:numFmt w:val="decimal"/>
      <w:lvlText w:val="%7."/>
      <w:lvlJc w:val="left"/>
      <w:pPr>
        <w:ind w:left="5684" w:hanging="360"/>
      </w:pPr>
    </w:lvl>
    <w:lvl w:ilvl="7" w:tplc="040E0019" w:tentative="1">
      <w:start w:val="1"/>
      <w:numFmt w:val="lowerLetter"/>
      <w:lvlText w:val="%8."/>
      <w:lvlJc w:val="left"/>
      <w:pPr>
        <w:ind w:left="6404" w:hanging="360"/>
      </w:pPr>
    </w:lvl>
    <w:lvl w:ilvl="8" w:tplc="040E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7" w15:restartNumberingAfterBreak="0">
    <w:nsid w:val="788F4746"/>
    <w:multiLevelType w:val="hybridMultilevel"/>
    <w:tmpl w:val="A736313A"/>
    <w:lvl w:ilvl="0" w:tplc="C64ABDD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C52457"/>
    <w:multiLevelType w:val="hybridMultilevel"/>
    <w:tmpl w:val="CD34BED2"/>
    <w:lvl w:ilvl="0" w:tplc="F90CCF2E">
      <w:start w:val="1"/>
      <w:numFmt w:val="decimal"/>
      <w:lvlText w:val="(%1)"/>
      <w:lvlJc w:val="left"/>
      <w:pPr>
        <w:ind w:left="12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2" w:hanging="360"/>
      </w:pPr>
    </w:lvl>
    <w:lvl w:ilvl="2" w:tplc="040E001B" w:tentative="1">
      <w:start w:val="1"/>
      <w:numFmt w:val="lowerRoman"/>
      <w:lvlText w:val="%3."/>
      <w:lvlJc w:val="right"/>
      <w:pPr>
        <w:ind w:left="2652" w:hanging="180"/>
      </w:pPr>
    </w:lvl>
    <w:lvl w:ilvl="3" w:tplc="040E000F" w:tentative="1">
      <w:start w:val="1"/>
      <w:numFmt w:val="decimal"/>
      <w:lvlText w:val="%4."/>
      <w:lvlJc w:val="left"/>
      <w:pPr>
        <w:ind w:left="3372" w:hanging="360"/>
      </w:pPr>
    </w:lvl>
    <w:lvl w:ilvl="4" w:tplc="040E0019" w:tentative="1">
      <w:start w:val="1"/>
      <w:numFmt w:val="lowerLetter"/>
      <w:lvlText w:val="%5."/>
      <w:lvlJc w:val="left"/>
      <w:pPr>
        <w:ind w:left="4092" w:hanging="360"/>
      </w:pPr>
    </w:lvl>
    <w:lvl w:ilvl="5" w:tplc="040E001B" w:tentative="1">
      <w:start w:val="1"/>
      <w:numFmt w:val="lowerRoman"/>
      <w:lvlText w:val="%6."/>
      <w:lvlJc w:val="right"/>
      <w:pPr>
        <w:ind w:left="4812" w:hanging="180"/>
      </w:pPr>
    </w:lvl>
    <w:lvl w:ilvl="6" w:tplc="040E000F" w:tentative="1">
      <w:start w:val="1"/>
      <w:numFmt w:val="decimal"/>
      <w:lvlText w:val="%7."/>
      <w:lvlJc w:val="left"/>
      <w:pPr>
        <w:ind w:left="5532" w:hanging="360"/>
      </w:pPr>
    </w:lvl>
    <w:lvl w:ilvl="7" w:tplc="040E0019" w:tentative="1">
      <w:start w:val="1"/>
      <w:numFmt w:val="lowerLetter"/>
      <w:lvlText w:val="%8."/>
      <w:lvlJc w:val="left"/>
      <w:pPr>
        <w:ind w:left="6252" w:hanging="360"/>
      </w:pPr>
    </w:lvl>
    <w:lvl w:ilvl="8" w:tplc="040E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9" w15:restartNumberingAfterBreak="0">
    <w:nsid w:val="7BC870D4"/>
    <w:multiLevelType w:val="hybridMultilevel"/>
    <w:tmpl w:val="8BA0F82C"/>
    <w:lvl w:ilvl="0" w:tplc="BB4ABF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535A2F"/>
    <w:multiLevelType w:val="hybridMultilevel"/>
    <w:tmpl w:val="275AF6BA"/>
    <w:lvl w:ilvl="0" w:tplc="DD9C5144">
      <w:start w:val="1"/>
      <w:numFmt w:val="decimal"/>
      <w:lvlText w:val="%1."/>
      <w:lvlJc w:val="left"/>
      <w:pPr>
        <w:ind w:left="46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340" w:hanging="360"/>
      </w:pPr>
    </w:lvl>
    <w:lvl w:ilvl="2" w:tplc="040E001B" w:tentative="1">
      <w:start w:val="1"/>
      <w:numFmt w:val="lowerRoman"/>
      <w:lvlText w:val="%3."/>
      <w:lvlJc w:val="right"/>
      <w:pPr>
        <w:ind w:left="6060" w:hanging="180"/>
      </w:pPr>
    </w:lvl>
    <w:lvl w:ilvl="3" w:tplc="040E000F" w:tentative="1">
      <w:start w:val="1"/>
      <w:numFmt w:val="decimal"/>
      <w:lvlText w:val="%4."/>
      <w:lvlJc w:val="left"/>
      <w:pPr>
        <w:ind w:left="6780" w:hanging="360"/>
      </w:pPr>
    </w:lvl>
    <w:lvl w:ilvl="4" w:tplc="040E0019" w:tentative="1">
      <w:start w:val="1"/>
      <w:numFmt w:val="lowerLetter"/>
      <w:lvlText w:val="%5."/>
      <w:lvlJc w:val="left"/>
      <w:pPr>
        <w:ind w:left="7500" w:hanging="360"/>
      </w:pPr>
    </w:lvl>
    <w:lvl w:ilvl="5" w:tplc="040E001B" w:tentative="1">
      <w:start w:val="1"/>
      <w:numFmt w:val="lowerRoman"/>
      <w:lvlText w:val="%6."/>
      <w:lvlJc w:val="right"/>
      <w:pPr>
        <w:ind w:left="8220" w:hanging="180"/>
      </w:pPr>
    </w:lvl>
    <w:lvl w:ilvl="6" w:tplc="040E000F" w:tentative="1">
      <w:start w:val="1"/>
      <w:numFmt w:val="decimal"/>
      <w:lvlText w:val="%7."/>
      <w:lvlJc w:val="left"/>
      <w:pPr>
        <w:ind w:left="8940" w:hanging="360"/>
      </w:pPr>
    </w:lvl>
    <w:lvl w:ilvl="7" w:tplc="040E0019" w:tentative="1">
      <w:start w:val="1"/>
      <w:numFmt w:val="lowerLetter"/>
      <w:lvlText w:val="%8."/>
      <w:lvlJc w:val="left"/>
      <w:pPr>
        <w:ind w:left="9660" w:hanging="360"/>
      </w:pPr>
    </w:lvl>
    <w:lvl w:ilvl="8" w:tplc="040E001B" w:tentative="1">
      <w:start w:val="1"/>
      <w:numFmt w:val="lowerRoman"/>
      <w:lvlText w:val="%9."/>
      <w:lvlJc w:val="right"/>
      <w:pPr>
        <w:ind w:left="10380" w:hanging="180"/>
      </w:pPr>
    </w:lvl>
  </w:abstractNum>
  <w:abstractNum w:abstractNumId="41" w15:restartNumberingAfterBreak="0">
    <w:nsid w:val="7D805B33"/>
    <w:multiLevelType w:val="hybridMultilevel"/>
    <w:tmpl w:val="0A362F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6E2804"/>
    <w:multiLevelType w:val="hybridMultilevel"/>
    <w:tmpl w:val="146E24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9152EA"/>
    <w:multiLevelType w:val="hybridMultilevel"/>
    <w:tmpl w:val="7E76D25A"/>
    <w:lvl w:ilvl="0" w:tplc="4564642C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 w16cid:durableId="1996758406">
    <w:abstractNumId w:val="0"/>
  </w:num>
  <w:num w:numId="2" w16cid:durableId="1903783607">
    <w:abstractNumId w:val="16"/>
  </w:num>
  <w:num w:numId="3" w16cid:durableId="1625313170">
    <w:abstractNumId w:val="41"/>
  </w:num>
  <w:num w:numId="4" w16cid:durableId="2016296005">
    <w:abstractNumId w:val="42"/>
  </w:num>
  <w:num w:numId="5" w16cid:durableId="459151895">
    <w:abstractNumId w:val="11"/>
  </w:num>
  <w:num w:numId="6" w16cid:durableId="654338734">
    <w:abstractNumId w:val="28"/>
  </w:num>
  <w:num w:numId="7" w16cid:durableId="1256478444">
    <w:abstractNumId w:val="4"/>
  </w:num>
  <w:num w:numId="8" w16cid:durableId="1455908300">
    <w:abstractNumId w:val="12"/>
  </w:num>
  <w:num w:numId="9" w16cid:durableId="385378362">
    <w:abstractNumId w:val="9"/>
  </w:num>
  <w:num w:numId="10" w16cid:durableId="1990598759">
    <w:abstractNumId w:val="1"/>
  </w:num>
  <w:num w:numId="11" w16cid:durableId="1680347778">
    <w:abstractNumId w:val="43"/>
  </w:num>
  <w:num w:numId="12" w16cid:durableId="1190409926">
    <w:abstractNumId w:val="14"/>
  </w:num>
  <w:num w:numId="13" w16cid:durableId="34934750">
    <w:abstractNumId w:val="23"/>
  </w:num>
  <w:num w:numId="14" w16cid:durableId="1207719659">
    <w:abstractNumId w:val="18"/>
  </w:num>
  <w:num w:numId="15" w16cid:durableId="1569270090">
    <w:abstractNumId w:val="21"/>
  </w:num>
  <w:num w:numId="16" w16cid:durableId="1404597663">
    <w:abstractNumId w:val="31"/>
  </w:num>
  <w:num w:numId="17" w16cid:durableId="936326681">
    <w:abstractNumId w:val="19"/>
  </w:num>
  <w:num w:numId="18" w16cid:durableId="324747608">
    <w:abstractNumId w:val="24"/>
  </w:num>
  <w:num w:numId="19" w16cid:durableId="1503281705">
    <w:abstractNumId w:val="10"/>
  </w:num>
  <w:num w:numId="20" w16cid:durableId="829565233">
    <w:abstractNumId w:val="6"/>
  </w:num>
  <w:num w:numId="21" w16cid:durableId="236978644">
    <w:abstractNumId w:val="3"/>
  </w:num>
  <w:num w:numId="22" w16cid:durableId="2122340194">
    <w:abstractNumId w:val="25"/>
  </w:num>
  <w:num w:numId="23" w16cid:durableId="221916568">
    <w:abstractNumId w:val="36"/>
  </w:num>
  <w:num w:numId="24" w16cid:durableId="952636556">
    <w:abstractNumId w:val="29"/>
  </w:num>
  <w:num w:numId="25" w16cid:durableId="1785270842">
    <w:abstractNumId w:val="22"/>
  </w:num>
  <w:num w:numId="26" w16cid:durableId="697512421">
    <w:abstractNumId w:val="8"/>
  </w:num>
  <w:num w:numId="27" w16cid:durableId="588075968">
    <w:abstractNumId w:val="27"/>
  </w:num>
  <w:num w:numId="28" w16cid:durableId="1987734421">
    <w:abstractNumId w:val="39"/>
  </w:num>
  <w:num w:numId="29" w16cid:durableId="276327856">
    <w:abstractNumId w:val="13"/>
  </w:num>
  <w:num w:numId="30" w16cid:durableId="382094507">
    <w:abstractNumId w:val="40"/>
  </w:num>
  <w:num w:numId="31" w16cid:durableId="530192719">
    <w:abstractNumId w:val="2"/>
  </w:num>
  <w:num w:numId="32" w16cid:durableId="1720321186">
    <w:abstractNumId w:val="7"/>
  </w:num>
  <w:num w:numId="33" w16cid:durableId="766997309">
    <w:abstractNumId w:val="35"/>
  </w:num>
  <w:num w:numId="34" w16cid:durableId="346953535">
    <w:abstractNumId w:val="33"/>
  </w:num>
  <w:num w:numId="35" w16cid:durableId="1804226053">
    <w:abstractNumId w:val="17"/>
  </w:num>
  <w:num w:numId="36" w16cid:durableId="980384595">
    <w:abstractNumId w:val="32"/>
  </w:num>
  <w:num w:numId="37" w16cid:durableId="2019891437">
    <w:abstractNumId w:val="5"/>
  </w:num>
  <w:num w:numId="38" w16cid:durableId="373970978">
    <w:abstractNumId w:val="15"/>
  </w:num>
  <w:num w:numId="39" w16cid:durableId="1844464949">
    <w:abstractNumId w:val="26"/>
  </w:num>
  <w:num w:numId="40" w16cid:durableId="21396006">
    <w:abstractNumId w:val="38"/>
  </w:num>
  <w:num w:numId="41" w16cid:durableId="1737121844">
    <w:abstractNumId w:val="20"/>
  </w:num>
  <w:num w:numId="42" w16cid:durableId="2115517942">
    <w:abstractNumId w:val="37"/>
  </w:num>
  <w:num w:numId="43" w16cid:durableId="1892114454">
    <w:abstractNumId w:val="34"/>
  </w:num>
  <w:num w:numId="44" w16cid:durableId="183279407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800"/>
    <w:rsid w:val="0001042D"/>
    <w:rsid w:val="00021208"/>
    <w:rsid w:val="0005192A"/>
    <w:rsid w:val="00063F1C"/>
    <w:rsid w:val="000B4D33"/>
    <w:rsid w:val="001751B0"/>
    <w:rsid w:val="0029738F"/>
    <w:rsid w:val="00383407"/>
    <w:rsid w:val="004154BA"/>
    <w:rsid w:val="00445E81"/>
    <w:rsid w:val="004B104B"/>
    <w:rsid w:val="00515406"/>
    <w:rsid w:val="00546995"/>
    <w:rsid w:val="00567800"/>
    <w:rsid w:val="005E356A"/>
    <w:rsid w:val="007121C2"/>
    <w:rsid w:val="0074120E"/>
    <w:rsid w:val="0075482C"/>
    <w:rsid w:val="00755EA7"/>
    <w:rsid w:val="007A6605"/>
    <w:rsid w:val="007D4675"/>
    <w:rsid w:val="007F7926"/>
    <w:rsid w:val="00820FAA"/>
    <w:rsid w:val="008212DA"/>
    <w:rsid w:val="00866C89"/>
    <w:rsid w:val="00891210"/>
    <w:rsid w:val="00891875"/>
    <w:rsid w:val="008C645D"/>
    <w:rsid w:val="008E75EA"/>
    <w:rsid w:val="009B23E7"/>
    <w:rsid w:val="00A1380D"/>
    <w:rsid w:val="00A169DE"/>
    <w:rsid w:val="00BD1A8A"/>
    <w:rsid w:val="00C0791B"/>
    <w:rsid w:val="00C557E6"/>
    <w:rsid w:val="00D035EA"/>
    <w:rsid w:val="00EA5414"/>
    <w:rsid w:val="00EB1E9A"/>
    <w:rsid w:val="00ED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EA6E0"/>
  <w15:docId w15:val="{D0DF4098-AF69-400A-8052-9AD5C02D9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67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567800"/>
    <w:pPr>
      <w:keepNext/>
      <w:jc w:val="center"/>
      <w:outlineLvl w:val="0"/>
    </w:pPr>
    <w:rPr>
      <w:rFonts w:ascii="Arial Narrow" w:hAnsi="Arial Narrow"/>
      <w:b/>
      <w:bCs/>
      <w:sz w:val="36"/>
    </w:rPr>
  </w:style>
  <w:style w:type="paragraph" w:styleId="Cmsor2">
    <w:name w:val="heading 2"/>
    <w:basedOn w:val="Norml"/>
    <w:next w:val="Norml"/>
    <w:link w:val="Cmsor2Char"/>
    <w:qFormat/>
    <w:rsid w:val="00567800"/>
    <w:pPr>
      <w:keepNext/>
      <w:jc w:val="center"/>
      <w:outlineLvl w:val="1"/>
    </w:pPr>
    <w:rPr>
      <w:b/>
      <w:bCs/>
    </w:rPr>
  </w:style>
  <w:style w:type="paragraph" w:styleId="Cmsor3">
    <w:name w:val="heading 3"/>
    <w:basedOn w:val="Norml"/>
    <w:next w:val="Norml"/>
    <w:link w:val="Cmsor3Char"/>
    <w:qFormat/>
    <w:rsid w:val="00567800"/>
    <w:pPr>
      <w:keepNext/>
      <w:jc w:val="both"/>
      <w:outlineLvl w:val="2"/>
    </w:pPr>
    <w:rPr>
      <w:rFonts w:ascii="Arial Narrow" w:hAnsi="Arial Narrow"/>
      <w:b/>
      <w:bCs/>
    </w:rPr>
  </w:style>
  <w:style w:type="paragraph" w:styleId="Cmsor4">
    <w:name w:val="heading 4"/>
    <w:basedOn w:val="Norml"/>
    <w:next w:val="Norml"/>
    <w:link w:val="Cmsor4Char"/>
    <w:qFormat/>
    <w:rsid w:val="00567800"/>
    <w:pPr>
      <w:keepNext/>
      <w:jc w:val="both"/>
      <w:outlineLvl w:val="3"/>
    </w:pPr>
    <w:rPr>
      <w:rFonts w:ascii="Arial Narrow" w:hAnsi="Arial Narrow"/>
      <w:b/>
      <w:bCs/>
      <w:sz w:val="22"/>
    </w:rPr>
  </w:style>
  <w:style w:type="paragraph" w:styleId="Cmsor5">
    <w:name w:val="heading 5"/>
    <w:basedOn w:val="Norml"/>
    <w:next w:val="Norml"/>
    <w:link w:val="Cmsor5Char"/>
    <w:qFormat/>
    <w:rsid w:val="00567800"/>
    <w:pPr>
      <w:keepNext/>
      <w:ind w:left="2124" w:hanging="2124"/>
      <w:outlineLvl w:val="4"/>
    </w:pPr>
    <w:rPr>
      <w:rFonts w:ascii="Arial Narrow" w:hAnsi="Arial Narrow"/>
      <w:b/>
      <w:bCs/>
    </w:rPr>
  </w:style>
  <w:style w:type="paragraph" w:styleId="Cmsor6">
    <w:name w:val="heading 6"/>
    <w:basedOn w:val="Norml"/>
    <w:next w:val="Norml"/>
    <w:link w:val="Cmsor6Char"/>
    <w:qFormat/>
    <w:rsid w:val="00567800"/>
    <w:pPr>
      <w:keepNext/>
      <w:ind w:left="2832" w:hanging="2832"/>
      <w:jc w:val="both"/>
      <w:outlineLvl w:val="5"/>
    </w:pPr>
    <w:rPr>
      <w:rFonts w:ascii="Arial Narrow" w:hAnsi="Arial Narrow"/>
      <w:b/>
    </w:rPr>
  </w:style>
  <w:style w:type="paragraph" w:styleId="Cmsor7">
    <w:name w:val="heading 7"/>
    <w:basedOn w:val="Norml"/>
    <w:next w:val="Norml"/>
    <w:link w:val="Cmsor7Char"/>
    <w:qFormat/>
    <w:rsid w:val="00567800"/>
    <w:pPr>
      <w:keepNext/>
      <w:outlineLvl w:val="6"/>
    </w:pPr>
    <w:rPr>
      <w:rFonts w:ascii="Arial Narrow" w:hAnsi="Arial Narrow"/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567800"/>
    <w:rPr>
      <w:rFonts w:ascii="Arial Narrow" w:eastAsia="Times New Roman" w:hAnsi="Arial Narrow" w:cs="Times New Roman"/>
      <w:b/>
      <w:bCs/>
      <w:sz w:val="36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567800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rsid w:val="00567800"/>
    <w:rPr>
      <w:rFonts w:ascii="Arial Narrow" w:eastAsia="Times New Roman" w:hAnsi="Arial Narrow" w:cs="Times New Roman"/>
      <w:b/>
      <w:bCs/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rsid w:val="00567800"/>
    <w:rPr>
      <w:rFonts w:ascii="Arial Narrow" w:eastAsia="Times New Roman" w:hAnsi="Arial Narrow" w:cs="Times New Roman"/>
      <w:b/>
      <w:bCs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567800"/>
    <w:rPr>
      <w:rFonts w:ascii="Arial Narrow" w:eastAsia="Times New Roman" w:hAnsi="Arial Narrow" w:cs="Times New Roman"/>
      <w:b/>
      <w:bCs/>
      <w:sz w:val="24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rsid w:val="00567800"/>
    <w:rPr>
      <w:rFonts w:ascii="Arial Narrow" w:eastAsia="Times New Roman" w:hAnsi="Arial Narrow" w:cs="Times New Roman"/>
      <w:b/>
      <w:sz w:val="24"/>
      <w:szCs w:val="24"/>
      <w:lang w:eastAsia="hu-HU"/>
    </w:rPr>
  </w:style>
  <w:style w:type="character" w:customStyle="1" w:styleId="Cmsor7Char">
    <w:name w:val="Címsor 7 Char"/>
    <w:basedOn w:val="Bekezdsalapbettpusa"/>
    <w:link w:val="Cmsor7"/>
    <w:rsid w:val="00567800"/>
    <w:rPr>
      <w:rFonts w:ascii="Arial Narrow" w:eastAsia="Times New Roman" w:hAnsi="Arial Narrow" w:cs="Times New Roman"/>
      <w:b/>
      <w:bCs/>
      <w:sz w:val="24"/>
      <w:szCs w:val="24"/>
      <w:lang w:eastAsia="hu-HU"/>
    </w:rPr>
  </w:style>
  <w:style w:type="paragraph" w:styleId="Kpalrs">
    <w:name w:val="caption"/>
    <w:basedOn w:val="Norml"/>
    <w:next w:val="Norml"/>
    <w:qFormat/>
    <w:rsid w:val="00567800"/>
    <w:pPr>
      <w:overflowPunct w:val="0"/>
      <w:autoSpaceDE w:val="0"/>
      <w:autoSpaceDN w:val="0"/>
      <w:adjustRightInd w:val="0"/>
      <w:textAlignment w:val="baseline"/>
    </w:pPr>
    <w:rPr>
      <w:rFonts w:ascii="Arial Narrow" w:hAnsi="Arial Narrow"/>
      <w:b/>
      <w:sz w:val="32"/>
      <w:szCs w:val="20"/>
    </w:rPr>
  </w:style>
  <w:style w:type="paragraph" w:styleId="Szvegtrzs">
    <w:name w:val="Body Text"/>
    <w:basedOn w:val="Norml"/>
    <w:link w:val="SzvegtrzsChar"/>
    <w:rsid w:val="00567800"/>
    <w:pPr>
      <w:jc w:val="both"/>
    </w:pPr>
    <w:rPr>
      <w:rFonts w:ascii="Arial Narrow" w:hAnsi="Arial Narrow"/>
      <w:sz w:val="22"/>
    </w:rPr>
  </w:style>
  <w:style w:type="character" w:customStyle="1" w:styleId="SzvegtrzsChar">
    <w:name w:val="Szövegtörzs Char"/>
    <w:basedOn w:val="Bekezdsalapbettpusa"/>
    <w:link w:val="Szvegtrzs"/>
    <w:rsid w:val="00567800"/>
    <w:rPr>
      <w:rFonts w:ascii="Arial Narrow" w:eastAsia="Times New Roman" w:hAnsi="Arial Narrow" w:cs="Times New Roman"/>
      <w:szCs w:val="24"/>
      <w:lang w:eastAsia="hu-HU"/>
    </w:rPr>
  </w:style>
  <w:style w:type="paragraph" w:styleId="llb">
    <w:name w:val="footer"/>
    <w:basedOn w:val="Norml"/>
    <w:link w:val="llbChar"/>
    <w:rsid w:val="0056780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56780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567800"/>
  </w:style>
  <w:style w:type="paragraph" w:styleId="Buborkszveg">
    <w:name w:val="Balloon Text"/>
    <w:basedOn w:val="Norml"/>
    <w:link w:val="BuborkszvegChar"/>
    <w:uiPriority w:val="99"/>
    <w:rsid w:val="0056780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rsid w:val="00567800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rsid w:val="00567800"/>
    <w:pPr>
      <w:tabs>
        <w:tab w:val="center" w:pos="4536"/>
        <w:tab w:val="right" w:pos="9072"/>
      </w:tabs>
      <w:jc w:val="both"/>
    </w:pPr>
    <w:rPr>
      <w:sz w:val="26"/>
      <w:szCs w:val="20"/>
    </w:rPr>
  </w:style>
  <w:style w:type="character" w:customStyle="1" w:styleId="lfejChar">
    <w:name w:val="Élőfej Char"/>
    <w:basedOn w:val="Bekezdsalapbettpusa"/>
    <w:link w:val="lfej"/>
    <w:rsid w:val="00567800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Befejezs">
    <w:name w:val="Closing"/>
    <w:basedOn w:val="Norml"/>
    <w:link w:val="BefejezsChar"/>
    <w:rsid w:val="00567800"/>
    <w:pPr>
      <w:ind w:left="4252"/>
    </w:pPr>
  </w:style>
  <w:style w:type="character" w:customStyle="1" w:styleId="BefejezsChar">
    <w:name w:val="Befejezés Char"/>
    <w:basedOn w:val="Bekezdsalapbettpusa"/>
    <w:link w:val="Befejezs"/>
    <w:rsid w:val="0056780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Felsorols2">
    <w:name w:val="List Bullet 2"/>
    <w:basedOn w:val="Norml"/>
    <w:autoRedefine/>
    <w:rsid w:val="00567800"/>
    <w:pPr>
      <w:numPr>
        <w:numId w:val="1"/>
      </w:numPr>
    </w:pPr>
  </w:style>
  <w:style w:type="paragraph" w:styleId="Alcm">
    <w:name w:val="Subtitle"/>
    <w:basedOn w:val="Norml"/>
    <w:link w:val="AlcmChar"/>
    <w:qFormat/>
    <w:rsid w:val="00567800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lcmChar">
    <w:name w:val="Alcím Char"/>
    <w:basedOn w:val="Bekezdsalapbettpusa"/>
    <w:link w:val="Alcm"/>
    <w:rsid w:val="00567800"/>
    <w:rPr>
      <w:rFonts w:ascii="Arial" w:eastAsia="Times New Roman" w:hAnsi="Arial" w:cs="Arial"/>
      <w:sz w:val="24"/>
      <w:szCs w:val="24"/>
      <w:lang w:eastAsia="hu-HU"/>
    </w:rPr>
  </w:style>
  <w:style w:type="paragraph" w:styleId="Lista3">
    <w:name w:val="List 3"/>
    <w:basedOn w:val="Norml"/>
    <w:rsid w:val="00567800"/>
    <w:pPr>
      <w:widowControl w:val="0"/>
      <w:autoSpaceDE w:val="0"/>
      <w:autoSpaceDN w:val="0"/>
      <w:ind w:left="849" w:hanging="283"/>
    </w:pPr>
  </w:style>
  <w:style w:type="paragraph" w:styleId="Szvegtrzsbehzssal">
    <w:name w:val="Body Text Indent"/>
    <w:basedOn w:val="Norml"/>
    <w:link w:val="SzvegtrzsbehzssalChar"/>
    <w:rsid w:val="00567800"/>
    <w:pPr>
      <w:ind w:left="2832" w:hanging="2832"/>
      <w:jc w:val="both"/>
    </w:pPr>
    <w:rPr>
      <w:rFonts w:ascii="Arial Narrow" w:hAnsi="Arial Narrow"/>
      <w:b/>
      <w:bCs/>
      <w:sz w:val="22"/>
    </w:rPr>
  </w:style>
  <w:style w:type="character" w:customStyle="1" w:styleId="SzvegtrzsbehzssalChar">
    <w:name w:val="Szövegtörzs behúzással Char"/>
    <w:basedOn w:val="Bekezdsalapbettpusa"/>
    <w:link w:val="Szvegtrzsbehzssal"/>
    <w:rsid w:val="00567800"/>
    <w:rPr>
      <w:rFonts w:ascii="Arial Narrow" w:eastAsia="Times New Roman" w:hAnsi="Arial Narrow" w:cs="Times New Roman"/>
      <w:b/>
      <w:bCs/>
      <w:szCs w:val="24"/>
      <w:lang w:eastAsia="hu-HU"/>
    </w:rPr>
  </w:style>
  <w:style w:type="paragraph" w:styleId="Lbjegyzetszveg">
    <w:name w:val="footnote text"/>
    <w:basedOn w:val="Norml"/>
    <w:link w:val="LbjegyzetszvegChar"/>
    <w:rsid w:val="0056780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56780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567800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567800"/>
    <w:pPr>
      <w:ind w:left="720"/>
      <w:contextualSpacing/>
    </w:pPr>
  </w:style>
  <w:style w:type="paragraph" w:styleId="Szvegtrzs2">
    <w:name w:val="Body Text 2"/>
    <w:basedOn w:val="Norml"/>
    <w:link w:val="Szvegtrzs2Char"/>
    <w:rsid w:val="00567800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56780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3">
    <w:name w:val="Body Text Indent 3"/>
    <w:basedOn w:val="Norml"/>
    <w:link w:val="Szvegtrzsbehzssal3Char"/>
    <w:rsid w:val="00567800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rsid w:val="00567800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2">
    <w:name w:val="Body Text Indent 2"/>
    <w:basedOn w:val="Norml"/>
    <w:link w:val="Szvegtrzsbehzssal2Char"/>
    <w:rsid w:val="00567800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rsid w:val="0056780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67800"/>
    <w:pPr>
      <w:ind w:left="720"/>
    </w:pPr>
    <w:rPr>
      <w:rFonts w:eastAsia="Calibri"/>
    </w:rPr>
  </w:style>
  <w:style w:type="paragraph" w:customStyle="1" w:styleId="Bekezds">
    <w:name w:val="Bekezdés"/>
    <w:basedOn w:val="Norml"/>
    <w:link w:val="BekezdsChar"/>
    <w:rsid w:val="00567800"/>
    <w:pPr>
      <w:keepLines/>
      <w:ind w:firstLine="202"/>
      <w:jc w:val="both"/>
    </w:pPr>
    <w:rPr>
      <w:noProof/>
      <w:szCs w:val="20"/>
      <w:lang w:val="en-US" w:eastAsia="en-US"/>
    </w:rPr>
  </w:style>
  <w:style w:type="character" w:customStyle="1" w:styleId="BekezdsChar">
    <w:name w:val="Bekezdés Char"/>
    <w:link w:val="Bekezds"/>
    <w:rsid w:val="00567800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paragraph" w:customStyle="1" w:styleId="CharChar1CharCharCharChar">
    <w:name w:val="Char Char1 Char Char Char Char"/>
    <w:basedOn w:val="Norml"/>
    <w:rsid w:val="0056780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CharCharCharCharCharChar">
    <w:name w:val="Char Char1 Char Char Char Char Char Char"/>
    <w:basedOn w:val="Norml"/>
    <w:rsid w:val="0056780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msolistparagraph0">
    <w:name w:val="msolistparagraph"/>
    <w:basedOn w:val="Norml"/>
    <w:rsid w:val="00567800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ListParagraph1">
    <w:name w:val="List Paragraph1"/>
    <w:basedOn w:val="Norml"/>
    <w:rsid w:val="00567800"/>
    <w:pPr>
      <w:ind w:left="720"/>
    </w:pPr>
  </w:style>
  <w:style w:type="character" w:styleId="Jegyzethivatkozs">
    <w:name w:val="annotation reference"/>
    <w:uiPriority w:val="99"/>
    <w:rsid w:val="00567800"/>
    <w:rPr>
      <w:sz w:val="16"/>
      <w:szCs w:val="16"/>
    </w:rPr>
  </w:style>
  <w:style w:type="paragraph" w:styleId="Jegyzetszveg">
    <w:name w:val="annotation text"/>
    <w:basedOn w:val="Norml"/>
    <w:link w:val="JegyzetszvegChar"/>
    <w:rsid w:val="0056780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56780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rsid w:val="0056780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567800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567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szerbekezds2">
    <w:name w:val="Listaszerű bekezdés2"/>
    <w:basedOn w:val="Norml"/>
    <w:rsid w:val="00567800"/>
    <w:pPr>
      <w:ind w:left="720"/>
    </w:pPr>
    <w:rPr>
      <w:rFonts w:eastAsia="Calibri"/>
    </w:rPr>
  </w:style>
  <w:style w:type="numbering" w:customStyle="1" w:styleId="Nemlista1">
    <w:name w:val="Nem lista1"/>
    <w:next w:val="Nemlista"/>
    <w:uiPriority w:val="99"/>
    <w:semiHidden/>
    <w:unhideWhenUsed/>
    <w:rsid w:val="00567800"/>
  </w:style>
  <w:style w:type="table" w:customStyle="1" w:styleId="Rcsostblzat1">
    <w:name w:val="Rácsos táblázat1"/>
    <w:basedOn w:val="Normltblzat"/>
    <w:next w:val="Rcsostblzat"/>
    <w:uiPriority w:val="59"/>
    <w:rsid w:val="0056780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0B4D33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B4D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79A44-52DD-4928-81BC-391473816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Koór Henrietta</dc:creator>
  <cp:lastModifiedBy>Egervári Éva, dr.</cp:lastModifiedBy>
  <cp:revision>4</cp:revision>
  <cp:lastPrinted>2020-01-15T12:19:00Z</cp:lastPrinted>
  <dcterms:created xsi:type="dcterms:W3CDTF">2026-09-14T18:46:00Z</dcterms:created>
  <dcterms:modified xsi:type="dcterms:W3CDTF">2026-09-15T10:02:00Z</dcterms:modified>
</cp:coreProperties>
</file>